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C4DE3" w14:textId="77777777" w:rsidR="00AB7A4D" w:rsidRDefault="00AB7A4D" w:rsidP="00AB7A4D">
      <w:pPr>
        <w:tabs>
          <w:tab w:val="left" w:pos="4680"/>
        </w:tabs>
        <w:spacing w:line="280" w:lineRule="exact"/>
        <w:ind w:left="5670"/>
        <w:jc w:val="both"/>
      </w:pPr>
      <w:r w:rsidRPr="00ED0269">
        <w:t>УТВЕРЖДЕНО</w:t>
      </w:r>
      <w:r w:rsidRPr="00ED0269">
        <w:tab/>
      </w:r>
    </w:p>
    <w:p w14:paraId="06A4BF7B" w14:textId="77777777" w:rsidR="00AB7A4D" w:rsidRDefault="00AB7A4D" w:rsidP="00AB7A4D">
      <w:pPr>
        <w:tabs>
          <w:tab w:val="left" w:pos="4680"/>
        </w:tabs>
        <w:spacing w:line="280" w:lineRule="exact"/>
        <w:ind w:left="5670"/>
        <w:jc w:val="both"/>
      </w:pPr>
      <w:r w:rsidRPr="00ED0269">
        <w:t xml:space="preserve">Решение комиссии по противодействию коррупции в инспекции Министерства по налогам и сборам Республики Беларусь по Гомельскому району </w:t>
      </w:r>
    </w:p>
    <w:p w14:paraId="79528621" w14:textId="77777777" w:rsidR="00AB7A4D" w:rsidRDefault="00AB7A4D" w:rsidP="00AB7A4D">
      <w:pPr>
        <w:tabs>
          <w:tab w:val="left" w:pos="4680"/>
        </w:tabs>
        <w:spacing w:line="280" w:lineRule="exact"/>
        <w:ind w:left="5670"/>
        <w:jc w:val="both"/>
      </w:pPr>
      <w:r w:rsidRPr="00ED0269">
        <w:t xml:space="preserve">(протокол от </w:t>
      </w:r>
      <w:r>
        <w:t>20</w:t>
      </w:r>
      <w:r w:rsidRPr="00ED0269">
        <w:t>.</w:t>
      </w:r>
      <w:r>
        <w:t>12</w:t>
      </w:r>
      <w:r w:rsidRPr="00ED0269">
        <w:t>.202</w:t>
      </w:r>
      <w:r>
        <w:t>4</w:t>
      </w:r>
      <w:r w:rsidRPr="00ED0269">
        <w:t xml:space="preserve"> № 4)</w:t>
      </w:r>
    </w:p>
    <w:p w14:paraId="6DF0A5E2" w14:textId="77777777" w:rsidR="00AB7A4D" w:rsidRPr="00ED0269" w:rsidRDefault="00AB7A4D" w:rsidP="00AB7A4D">
      <w:pPr>
        <w:spacing w:line="360" w:lineRule="auto"/>
        <w:jc w:val="center"/>
      </w:pPr>
    </w:p>
    <w:p w14:paraId="4418BFB8" w14:textId="77777777" w:rsidR="00AB7A4D" w:rsidRPr="00ED0269" w:rsidRDefault="00AB7A4D" w:rsidP="00AB7A4D">
      <w:pPr>
        <w:spacing w:line="280" w:lineRule="exact"/>
        <w:jc w:val="center"/>
      </w:pPr>
      <w:r w:rsidRPr="00ED0269">
        <w:t>ПЛАН</w:t>
      </w:r>
    </w:p>
    <w:p w14:paraId="047FCFFD" w14:textId="77777777" w:rsidR="00AB7A4D" w:rsidRPr="00ED0269" w:rsidRDefault="00AB7A4D" w:rsidP="00AB7A4D">
      <w:pPr>
        <w:spacing w:line="280" w:lineRule="exact"/>
        <w:jc w:val="center"/>
      </w:pPr>
      <w:r w:rsidRPr="00ED0269">
        <w:t xml:space="preserve">работы комиссии по противодействию коррупции в инспекции Министерства по налогам и сборам Республики Беларусь </w:t>
      </w:r>
    </w:p>
    <w:p w14:paraId="365ABDBB" w14:textId="77777777" w:rsidR="00AB7A4D" w:rsidRPr="00ED0269" w:rsidRDefault="00AB7A4D" w:rsidP="00AB7A4D">
      <w:pPr>
        <w:spacing w:line="280" w:lineRule="exact"/>
        <w:jc w:val="center"/>
      </w:pPr>
      <w:r w:rsidRPr="00ED0269">
        <w:t>по Гомельскому району на 202</w:t>
      </w:r>
      <w:r>
        <w:t>5</w:t>
      </w:r>
      <w:r w:rsidRPr="00ED0269">
        <w:t xml:space="preserve"> год </w:t>
      </w:r>
    </w:p>
    <w:p w14:paraId="522D77D7" w14:textId="77777777" w:rsidR="00AB7A4D" w:rsidRPr="00ED0269" w:rsidRDefault="00AB7A4D" w:rsidP="00AB7A4D">
      <w:pPr>
        <w:spacing w:line="360" w:lineRule="auto"/>
        <w:jc w:val="center"/>
      </w:pPr>
      <w:r w:rsidRPr="00ED0269">
        <w:t xml:space="preserve"> 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940"/>
        <w:gridCol w:w="1260"/>
        <w:gridCol w:w="2160"/>
      </w:tblGrid>
      <w:tr w:rsidR="00AB7A4D" w:rsidRPr="00ED0269" w14:paraId="3441EB74" w14:textId="77777777" w:rsidTr="00E1587F">
        <w:tc>
          <w:tcPr>
            <w:tcW w:w="540" w:type="dxa"/>
          </w:tcPr>
          <w:p w14:paraId="355B42D5" w14:textId="77777777" w:rsidR="00AB7A4D" w:rsidRPr="00ED0269" w:rsidRDefault="00AB7A4D" w:rsidP="00E1587F">
            <w:pPr>
              <w:spacing w:line="280" w:lineRule="exact"/>
              <w:ind w:left="-180" w:right="-108"/>
              <w:jc w:val="center"/>
            </w:pPr>
            <w:r w:rsidRPr="00ED0269">
              <w:t>№ п/п</w:t>
            </w:r>
          </w:p>
        </w:tc>
        <w:tc>
          <w:tcPr>
            <w:tcW w:w="5940" w:type="dxa"/>
          </w:tcPr>
          <w:p w14:paraId="091FA30C" w14:textId="77777777" w:rsidR="00AB7A4D" w:rsidRPr="00ED0269" w:rsidRDefault="00AB7A4D" w:rsidP="00E1587F">
            <w:pPr>
              <w:spacing w:line="280" w:lineRule="exact"/>
              <w:jc w:val="center"/>
            </w:pPr>
            <w:r w:rsidRPr="00ED0269">
              <w:t>Планируемые мероприятия</w:t>
            </w:r>
          </w:p>
        </w:tc>
        <w:tc>
          <w:tcPr>
            <w:tcW w:w="1260" w:type="dxa"/>
          </w:tcPr>
          <w:p w14:paraId="1DBEC9A5" w14:textId="77777777" w:rsidR="00AB7A4D" w:rsidRPr="00ED0269" w:rsidRDefault="00AB7A4D" w:rsidP="00E1587F">
            <w:pPr>
              <w:spacing w:line="280" w:lineRule="exact"/>
              <w:ind w:left="-108" w:right="-108"/>
              <w:jc w:val="center"/>
            </w:pPr>
            <w:r w:rsidRPr="00ED0269">
              <w:t>Срок исполнения</w:t>
            </w:r>
          </w:p>
        </w:tc>
        <w:tc>
          <w:tcPr>
            <w:tcW w:w="2160" w:type="dxa"/>
          </w:tcPr>
          <w:p w14:paraId="3B4A80F4" w14:textId="77777777" w:rsidR="00AB7A4D" w:rsidRPr="00ED0269" w:rsidRDefault="00AB7A4D" w:rsidP="00E1587F">
            <w:pPr>
              <w:spacing w:line="280" w:lineRule="exact"/>
              <w:ind w:left="-108" w:right="-108"/>
              <w:jc w:val="center"/>
            </w:pPr>
            <w:r w:rsidRPr="00ED0269">
              <w:t>Ответственные исполнители</w:t>
            </w:r>
          </w:p>
        </w:tc>
      </w:tr>
      <w:tr w:rsidR="00AB7A4D" w:rsidRPr="00ED0269" w14:paraId="7F43CDB8" w14:textId="77777777" w:rsidTr="00E1587F">
        <w:trPr>
          <w:trHeight w:val="3278"/>
        </w:trPr>
        <w:tc>
          <w:tcPr>
            <w:tcW w:w="540" w:type="dxa"/>
          </w:tcPr>
          <w:p w14:paraId="5FF2A0AC" w14:textId="77777777" w:rsidR="00AB7A4D" w:rsidRPr="00ED0269" w:rsidRDefault="00AB7A4D" w:rsidP="00E1587F">
            <w:pPr>
              <w:spacing w:line="280" w:lineRule="exact"/>
              <w:ind w:left="-180" w:right="-108"/>
              <w:jc w:val="center"/>
            </w:pPr>
            <w:r w:rsidRPr="00ED0269">
              <w:t>1.</w:t>
            </w:r>
          </w:p>
        </w:tc>
        <w:tc>
          <w:tcPr>
            <w:tcW w:w="5940" w:type="dxa"/>
          </w:tcPr>
          <w:p w14:paraId="7A0AD706" w14:textId="77777777" w:rsidR="00AB7A4D" w:rsidRPr="00ED0269" w:rsidRDefault="00AB7A4D" w:rsidP="00E1587F">
            <w:pPr>
              <w:spacing w:line="280" w:lineRule="exact"/>
              <w:jc w:val="both"/>
            </w:pPr>
            <w:proofErr w:type="gramStart"/>
            <w:r w:rsidRPr="00ED0269">
              <w:t>Рассмотрение  результатов</w:t>
            </w:r>
            <w:proofErr w:type="gramEnd"/>
            <w:r w:rsidRPr="00ED0269">
              <w:t xml:space="preserve"> проведенных служебных проверок в отношении работников инспекции, в действиях которых установлены факты, содержащие признаки совершения ими правонарушений, создающих условия для коррупции или коррупционных правонарушений, в том числе по информации, поступающей из правоохранительных и контролирующих органов, иных государственных органов и организаций, содержащейся в обращениях граждан и юридических лиц</w:t>
            </w:r>
          </w:p>
        </w:tc>
        <w:tc>
          <w:tcPr>
            <w:tcW w:w="1260" w:type="dxa"/>
          </w:tcPr>
          <w:p w14:paraId="0CE7FAA4" w14:textId="77777777" w:rsidR="00AB7A4D" w:rsidRPr="00ED0269" w:rsidRDefault="00AB7A4D" w:rsidP="00E1587F">
            <w:pPr>
              <w:spacing w:line="280" w:lineRule="exact"/>
              <w:jc w:val="center"/>
            </w:pPr>
          </w:p>
          <w:p w14:paraId="3A8729FD" w14:textId="77777777" w:rsidR="00AB7A4D" w:rsidRPr="00ED0269" w:rsidRDefault="00AB7A4D" w:rsidP="00E1587F">
            <w:pPr>
              <w:spacing w:line="280" w:lineRule="exact"/>
              <w:jc w:val="center"/>
            </w:pPr>
          </w:p>
          <w:p w14:paraId="6E62A287" w14:textId="77777777" w:rsidR="00AB7A4D" w:rsidRPr="00ED0269" w:rsidRDefault="00AB7A4D" w:rsidP="00E1587F">
            <w:pPr>
              <w:spacing w:line="280" w:lineRule="exact"/>
              <w:jc w:val="center"/>
            </w:pPr>
            <w:r>
              <w:t>В случае проведения проверок</w:t>
            </w:r>
          </w:p>
        </w:tc>
        <w:tc>
          <w:tcPr>
            <w:tcW w:w="2160" w:type="dxa"/>
          </w:tcPr>
          <w:p w14:paraId="59020A28" w14:textId="77777777" w:rsidR="00AB7A4D" w:rsidRPr="00ED0269" w:rsidRDefault="00AB7A4D" w:rsidP="00E1587F">
            <w:pPr>
              <w:spacing w:line="280" w:lineRule="exact"/>
              <w:jc w:val="center"/>
            </w:pPr>
          </w:p>
          <w:p w14:paraId="3E4C76C6" w14:textId="77777777" w:rsidR="00AB7A4D" w:rsidRPr="00ED0269" w:rsidRDefault="00AB7A4D" w:rsidP="00E1587F">
            <w:pPr>
              <w:spacing w:line="280" w:lineRule="exact"/>
              <w:jc w:val="center"/>
            </w:pPr>
          </w:p>
          <w:p w14:paraId="16756665" w14:textId="77777777" w:rsidR="00AB7A4D" w:rsidRPr="00ED0269" w:rsidRDefault="00AB7A4D" w:rsidP="00E1587F">
            <w:pPr>
              <w:spacing w:line="280" w:lineRule="exact"/>
              <w:jc w:val="center"/>
            </w:pPr>
          </w:p>
          <w:p w14:paraId="30E5E9B7" w14:textId="77777777" w:rsidR="00AB7A4D" w:rsidRPr="00ED0269" w:rsidRDefault="00AB7A4D" w:rsidP="00E1587F">
            <w:pPr>
              <w:spacing w:line="280" w:lineRule="exact"/>
              <w:jc w:val="center"/>
            </w:pPr>
            <w:r w:rsidRPr="00ED0269">
              <w:t>Члены комиссии</w:t>
            </w:r>
          </w:p>
        </w:tc>
      </w:tr>
      <w:tr w:rsidR="00AB7A4D" w:rsidRPr="00236F89" w14:paraId="70D9B64C" w14:textId="77777777" w:rsidTr="00E1587F">
        <w:trPr>
          <w:trHeight w:val="3212"/>
        </w:trPr>
        <w:tc>
          <w:tcPr>
            <w:tcW w:w="540" w:type="dxa"/>
          </w:tcPr>
          <w:p w14:paraId="67380D8B" w14:textId="77777777" w:rsidR="00AB7A4D" w:rsidRPr="00982E3B" w:rsidRDefault="00AB7A4D" w:rsidP="00E1587F">
            <w:pPr>
              <w:spacing w:line="280" w:lineRule="exact"/>
              <w:ind w:left="-180" w:right="-108"/>
              <w:jc w:val="center"/>
            </w:pPr>
            <w:r w:rsidRPr="00982E3B">
              <w:t>2.</w:t>
            </w:r>
          </w:p>
        </w:tc>
        <w:tc>
          <w:tcPr>
            <w:tcW w:w="5940" w:type="dxa"/>
          </w:tcPr>
          <w:p w14:paraId="6C6C7784" w14:textId="77777777" w:rsidR="00AB7A4D" w:rsidRPr="00236F89" w:rsidRDefault="00AB7A4D" w:rsidP="00E1587F">
            <w:pPr>
              <w:spacing w:line="280" w:lineRule="exact"/>
              <w:jc w:val="both"/>
              <w:rPr>
                <w:color w:val="FF0000"/>
              </w:rPr>
            </w:pPr>
            <w:r w:rsidRPr="00982E3B">
              <w:t>О результатах:</w:t>
            </w:r>
          </w:p>
          <w:p w14:paraId="183203FB" w14:textId="77777777" w:rsidR="00AB7A4D" w:rsidRPr="00982E3B" w:rsidRDefault="00AB7A4D" w:rsidP="00E1587F">
            <w:pPr>
              <w:spacing w:line="280" w:lineRule="exact"/>
              <w:jc w:val="both"/>
            </w:pPr>
            <w:r w:rsidRPr="00982E3B">
              <w:t xml:space="preserve">- контроля за полнотой и своевременностью привлечения к административной ответственности лиц, совершивших административные правонарушения; </w:t>
            </w:r>
          </w:p>
          <w:p w14:paraId="51CF85EE" w14:textId="77777777" w:rsidR="00AB7A4D" w:rsidRPr="00605FA6" w:rsidRDefault="00AB7A4D" w:rsidP="00E1587F">
            <w:pPr>
              <w:spacing w:line="280" w:lineRule="exact"/>
              <w:jc w:val="both"/>
            </w:pPr>
            <w:r w:rsidRPr="00605FA6">
              <w:t xml:space="preserve">- анализа </w:t>
            </w:r>
            <w:proofErr w:type="spellStart"/>
            <w:r w:rsidRPr="00605FA6">
              <w:t>непривлечения</w:t>
            </w:r>
            <w:proofErr w:type="spellEnd"/>
            <w:r w:rsidRPr="00605FA6">
              <w:t xml:space="preserve"> к административной ответственности субъектов хозяйствования и их должностных лиц, в действиях которых по результатам проведенных проверок установлены признаки административного правонарушения </w:t>
            </w:r>
          </w:p>
        </w:tc>
        <w:tc>
          <w:tcPr>
            <w:tcW w:w="1260" w:type="dxa"/>
          </w:tcPr>
          <w:p w14:paraId="2151DBD2" w14:textId="77777777" w:rsidR="00AB7A4D" w:rsidRPr="00236F89" w:rsidRDefault="00AB7A4D" w:rsidP="00E1587F">
            <w:pPr>
              <w:spacing w:line="280" w:lineRule="exact"/>
              <w:ind w:left="-108"/>
              <w:jc w:val="center"/>
              <w:rPr>
                <w:color w:val="FF0000"/>
              </w:rPr>
            </w:pPr>
          </w:p>
          <w:p w14:paraId="5C6AD164" w14:textId="77777777" w:rsidR="00AB7A4D" w:rsidRPr="00986C8E" w:rsidRDefault="00AB7A4D" w:rsidP="00E1587F">
            <w:pPr>
              <w:spacing w:line="280" w:lineRule="exact"/>
              <w:ind w:left="-108"/>
              <w:jc w:val="center"/>
            </w:pPr>
            <w:r w:rsidRPr="00986C8E">
              <w:t>1-й, 3-й квартал</w:t>
            </w:r>
          </w:p>
        </w:tc>
        <w:tc>
          <w:tcPr>
            <w:tcW w:w="2160" w:type="dxa"/>
          </w:tcPr>
          <w:p w14:paraId="08EFDBD2" w14:textId="77777777" w:rsidR="00AB7A4D" w:rsidRPr="00236F89" w:rsidRDefault="00AB7A4D" w:rsidP="00E1587F">
            <w:pPr>
              <w:spacing w:line="280" w:lineRule="exact"/>
              <w:ind w:left="-108" w:right="-108"/>
              <w:jc w:val="center"/>
              <w:rPr>
                <w:color w:val="FF0000"/>
              </w:rPr>
            </w:pPr>
          </w:p>
          <w:p w14:paraId="74D0CFBE" w14:textId="77777777" w:rsidR="00AB7A4D" w:rsidRPr="00982E3B" w:rsidRDefault="00AB7A4D" w:rsidP="00E1587F">
            <w:pPr>
              <w:spacing w:line="280" w:lineRule="exact"/>
              <w:ind w:left="-108" w:right="-108"/>
              <w:jc w:val="center"/>
            </w:pPr>
            <w:r w:rsidRPr="00982E3B">
              <w:t xml:space="preserve">Начальники структурных подразделений </w:t>
            </w:r>
          </w:p>
          <w:p w14:paraId="09BE9EAB" w14:textId="77777777" w:rsidR="00AB7A4D" w:rsidRPr="00236F89" w:rsidRDefault="00AB7A4D" w:rsidP="00E1587F">
            <w:pPr>
              <w:spacing w:line="280" w:lineRule="exact"/>
              <w:ind w:left="-108"/>
              <w:jc w:val="center"/>
              <w:rPr>
                <w:color w:val="FF0000"/>
              </w:rPr>
            </w:pPr>
          </w:p>
        </w:tc>
      </w:tr>
      <w:tr w:rsidR="00AB7A4D" w:rsidRPr="00ED0269" w14:paraId="36AD11AB" w14:textId="77777777" w:rsidTr="00E1587F">
        <w:trPr>
          <w:trHeight w:val="350"/>
        </w:trPr>
        <w:tc>
          <w:tcPr>
            <w:tcW w:w="540" w:type="dxa"/>
          </w:tcPr>
          <w:p w14:paraId="6B3379F1" w14:textId="77777777" w:rsidR="00AB7A4D" w:rsidRPr="00ED0269" w:rsidRDefault="00AB7A4D" w:rsidP="00E1587F">
            <w:pPr>
              <w:spacing w:line="280" w:lineRule="exact"/>
              <w:ind w:left="-180" w:right="-108"/>
              <w:jc w:val="center"/>
            </w:pPr>
            <w:r w:rsidRPr="00ED0269">
              <w:t>3.</w:t>
            </w:r>
          </w:p>
        </w:tc>
        <w:tc>
          <w:tcPr>
            <w:tcW w:w="5940" w:type="dxa"/>
          </w:tcPr>
          <w:p w14:paraId="30DA07F7" w14:textId="77777777" w:rsidR="00AB7A4D" w:rsidRPr="004A3456" w:rsidRDefault="00AB7A4D" w:rsidP="00E1587F">
            <w:pPr>
              <w:spacing w:line="280" w:lineRule="exact"/>
              <w:jc w:val="both"/>
              <w:rPr>
                <w:b/>
                <w:bCs/>
                <w:color w:val="000000"/>
              </w:rPr>
            </w:pPr>
            <w:r w:rsidRPr="00ED0269">
              <w:t>Соблюдение порядка организации и проведения мониторингов, выездных проверок (в том числе проверок субъектов хозяйствования в связи с их ликвидацией (прекращением деятельности)), оформления их результатов.</w:t>
            </w:r>
          </w:p>
        </w:tc>
        <w:tc>
          <w:tcPr>
            <w:tcW w:w="1260" w:type="dxa"/>
          </w:tcPr>
          <w:p w14:paraId="37705A7C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</w:p>
          <w:p w14:paraId="6C4C1306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  <w:r w:rsidRPr="00ED0269">
              <w:t>1-й</w:t>
            </w:r>
          </w:p>
          <w:p w14:paraId="3D82AE10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  <w:r w:rsidRPr="00ED0269">
              <w:t xml:space="preserve">квартал </w:t>
            </w:r>
          </w:p>
        </w:tc>
        <w:tc>
          <w:tcPr>
            <w:tcW w:w="2160" w:type="dxa"/>
          </w:tcPr>
          <w:p w14:paraId="595C7068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  <w:r w:rsidRPr="00ED0269">
              <w:t>Управление контрольной работы</w:t>
            </w:r>
          </w:p>
          <w:p w14:paraId="4A512264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  <w:r w:rsidRPr="00ED0269">
              <w:t>Управление камеральных проверок</w:t>
            </w:r>
          </w:p>
          <w:p w14:paraId="25A143A7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  <w:r w:rsidRPr="00ED0269">
              <w:t>Управление учета налогов</w:t>
            </w:r>
          </w:p>
        </w:tc>
      </w:tr>
      <w:tr w:rsidR="00AB7A4D" w:rsidRPr="00ED0269" w14:paraId="08EB95D6" w14:textId="77777777" w:rsidTr="00E1587F">
        <w:trPr>
          <w:trHeight w:val="888"/>
        </w:trPr>
        <w:tc>
          <w:tcPr>
            <w:tcW w:w="540" w:type="dxa"/>
          </w:tcPr>
          <w:p w14:paraId="288BA936" w14:textId="77777777" w:rsidR="00AB7A4D" w:rsidRPr="00ED0269" w:rsidRDefault="00AB7A4D" w:rsidP="00E1587F">
            <w:pPr>
              <w:spacing w:line="280" w:lineRule="exact"/>
              <w:ind w:left="-180" w:right="-108"/>
              <w:jc w:val="center"/>
            </w:pPr>
            <w:r>
              <w:lastRenderedPageBreak/>
              <w:t>4</w:t>
            </w:r>
            <w:r w:rsidRPr="00ED0269">
              <w:t>.</w:t>
            </w:r>
          </w:p>
        </w:tc>
        <w:tc>
          <w:tcPr>
            <w:tcW w:w="5940" w:type="dxa"/>
          </w:tcPr>
          <w:p w14:paraId="10E7392A" w14:textId="77777777" w:rsidR="00AB7A4D" w:rsidRDefault="00AB7A4D" w:rsidP="00E1587F">
            <w:pPr>
              <w:spacing w:line="280" w:lineRule="exact"/>
              <w:jc w:val="both"/>
            </w:pPr>
            <w:r w:rsidRPr="00ED0269">
              <w:t>Рассмотрение результатов проведенного анализа соблюдени</w:t>
            </w:r>
            <w:r>
              <w:t>я</w:t>
            </w:r>
            <w:r w:rsidRPr="00ED0269">
              <w:t xml:space="preserve"> в инспекции законодательства о борьбе с коррупцией при организации и проведении закупок товаров (работ, услуг)</w:t>
            </w:r>
          </w:p>
          <w:p w14:paraId="1188AABF" w14:textId="77777777" w:rsidR="00AB7A4D" w:rsidRDefault="00AB7A4D" w:rsidP="00E1587F">
            <w:pPr>
              <w:spacing w:line="280" w:lineRule="exact"/>
              <w:jc w:val="both"/>
            </w:pPr>
          </w:p>
          <w:p w14:paraId="430B147D" w14:textId="77777777" w:rsidR="00AB7A4D" w:rsidRDefault="00AB7A4D" w:rsidP="00E1587F">
            <w:pPr>
              <w:spacing w:line="280" w:lineRule="exact"/>
              <w:jc w:val="both"/>
            </w:pPr>
          </w:p>
          <w:p w14:paraId="1B1DD49B" w14:textId="77777777" w:rsidR="00AB7A4D" w:rsidRDefault="00AB7A4D" w:rsidP="00E1587F">
            <w:pPr>
              <w:spacing w:line="280" w:lineRule="exact"/>
              <w:jc w:val="both"/>
            </w:pPr>
          </w:p>
          <w:p w14:paraId="627205F0" w14:textId="77777777" w:rsidR="00AB7A4D" w:rsidRDefault="00AB7A4D" w:rsidP="00E1587F">
            <w:pPr>
              <w:spacing w:line="280" w:lineRule="exact"/>
              <w:jc w:val="both"/>
            </w:pPr>
          </w:p>
          <w:p w14:paraId="4B5ABAE7" w14:textId="77777777" w:rsidR="00AB7A4D" w:rsidRDefault="00AB7A4D" w:rsidP="00E1587F">
            <w:pPr>
              <w:spacing w:line="280" w:lineRule="exact"/>
              <w:jc w:val="both"/>
            </w:pPr>
          </w:p>
          <w:p w14:paraId="72C10D47" w14:textId="77777777" w:rsidR="00AB7A4D" w:rsidRPr="009E6E2F" w:rsidRDefault="00AB7A4D" w:rsidP="00E1587F">
            <w:pPr>
              <w:spacing w:line="280" w:lineRule="exact"/>
              <w:jc w:val="both"/>
            </w:pPr>
          </w:p>
        </w:tc>
        <w:tc>
          <w:tcPr>
            <w:tcW w:w="1260" w:type="dxa"/>
          </w:tcPr>
          <w:p w14:paraId="73274311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</w:p>
          <w:p w14:paraId="4444E121" w14:textId="77777777" w:rsidR="00AB7A4D" w:rsidRPr="00087094" w:rsidRDefault="00AB7A4D" w:rsidP="00E1587F">
            <w:pPr>
              <w:spacing w:line="280" w:lineRule="exact"/>
              <w:ind w:left="-108"/>
              <w:jc w:val="center"/>
            </w:pPr>
            <w:r>
              <w:rPr>
                <w:lang w:val="en-US"/>
              </w:rPr>
              <w:t>2</w:t>
            </w:r>
            <w:r>
              <w:t>-й, 4</w:t>
            </w:r>
            <w:r w:rsidRPr="00087094">
              <w:t>-й</w:t>
            </w:r>
          </w:p>
          <w:p w14:paraId="217D95DE" w14:textId="77777777" w:rsidR="00AB7A4D" w:rsidRPr="00087094" w:rsidRDefault="00AB7A4D" w:rsidP="00E1587F">
            <w:pPr>
              <w:spacing w:line="280" w:lineRule="exact"/>
              <w:ind w:left="-108"/>
              <w:jc w:val="center"/>
            </w:pPr>
            <w:r w:rsidRPr="00087094">
              <w:t xml:space="preserve">квартал </w:t>
            </w:r>
          </w:p>
          <w:p w14:paraId="69EB282F" w14:textId="77777777" w:rsidR="00AB7A4D" w:rsidRPr="00087094" w:rsidRDefault="00AB7A4D" w:rsidP="00E1587F">
            <w:pPr>
              <w:spacing w:line="280" w:lineRule="exact"/>
              <w:ind w:left="-108"/>
              <w:jc w:val="center"/>
            </w:pPr>
          </w:p>
          <w:p w14:paraId="7D71784D" w14:textId="77777777" w:rsidR="00AB7A4D" w:rsidRDefault="00AB7A4D" w:rsidP="00E1587F">
            <w:pPr>
              <w:spacing w:line="280" w:lineRule="exact"/>
              <w:ind w:left="-108"/>
              <w:jc w:val="center"/>
            </w:pPr>
          </w:p>
          <w:p w14:paraId="05210B07" w14:textId="77777777" w:rsidR="00AB7A4D" w:rsidRDefault="00AB7A4D" w:rsidP="00E1587F">
            <w:pPr>
              <w:spacing w:line="280" w:lineRule="exact"/>
              <w:ind w:left="-108"/>
              <w:jc w:val="center"/>
            </w:pPr>
          </w:p>
          <w:p w14:paraId="5FB0B221" w14:textId="77777777" w:rsidR="00AB7A4D" w:rsidRDefault="00AB7A4D" w:rsidP="00E1587F">
            <w:pPr>
              <w:spacing w:line="280" w:lineRule="exact"/>
              <w:ind w:left="-108"/>
              <w:jc w:val="center"/>
            </w:pPr>
          </w:p>
          <w:p w14:paraId="18AE8ABC" w14:textId="77777777" w:rsidR="00AB7A4D" w:rsidRDefault="00AB7A4D" w:rsidP="00E1587F">
            <w:pPr>
              <w:spacing w:line="280" w:lineRule="exact"/>
              <w:ind w:left="-108"/>
              <w:jc w:val="center"/>
            </w:pPr>
          </w:p>
          <w:p w14:paraId="7B0D139A" w14:textId="77777777" w:rsidR="00AB7A4D" w:rsidRDefault="00AB7A4D" w:rsidP="00E1587F">
            <w:pPr>
              <w:spacing w:line="280" w:lineRule="exact"/>
              <w:ind w:left="-108"/>
              <w:jc w:val="center"/>
            </w:pPr>
          </w:p>
          <w:p w14:paraId="3FB5FBD3" w14:textId="77777777" w:rsidR="00AB7A4D" w:rsidRDefault="00AB7A4D" w:rsidP="00E1587F">
            <w:pPr>
              <w:spacing w:line="280" w:lineRule="exact"/>
              <w:ind w:left="-108"/>
              <w:jc w:val="center"/>
            </w:pPr>
          </w:p>
          <w:p w14:paraId="438A9150" w14:textId="77777777" w:rsidR="00AB7A4D" w:rsidRDefault="00AB7A4D" w:rsidP="00E1587F">
            <w:pPr>
              <w:spacing w:line="280" w:lineRule="exact"/>
              <w:ind w:left="-108"/>
              <w:jc w:val="center"/>
            </w:pPr>
          </w:p>
          <w:p w14:paraId="35F584BA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</w:p>
        </w:tc>
        <w:tc>
          <w:tcPr>
            <w:tcW w:w="2160" w:type="dxa"/>
          </w:tcPr>
          <w:p w14:paraId="26F1A52B" w14:textId="77777777" w:rsidR="00AB7A4D" w:rsidRDefault="00AB7A4D" w:rsidP="00E1587F">
            <w:pPr>
              <w:spacing w:line="280" w:lineRule="exact"/>
              <w:ind w:left="-108"/>
              <w:jc w:val="center"/>
            </w:pPr>
            <w:r w:rsidRPr="00ED0269">
              <w:t>Первый заместитель начальника инспекции</w:t>
            </w:r>
            <w:r>
              <w:t>;</w:t>
            </w:r>
          </w:p>
          <w:p w14:paraId="1F5A350B" w14:textId="77777777" w:rsidR="00AB7A4D" w:rsidRPr="00ED0269" w:rsidRDefault="00AB7A4D" w:rsidP="00E1587F">
            <w:pPr>
              <w:spacing w:line="280" w:lineRule="exact"/>
              <w:jc w:val="center"/>
            </w:pPr>
            <w:r w:rsidRPr="00ED0269">
              <w:t>Отдел правовой и кадровой работы</w:t>
            </w:r>
          </w:p>
          <w:p w14:paraId="62B1B957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  <w:r w:rsidRPr="00ED0269">
              <w:t>Группа бухгалтерского учета и отчетности</w:t>
            </w:r>
            <w:r>
              <w:t>;</w:t>
            </w:r>
          </w:p>
          <w:p w14:paraId="57203058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  <w:r w:rsidRPr="00ED0269">
              <w:t>Отделение организационно-технического обеспечения</w:t>
            </w:r>
          </w:p>
        </w:tc>
      </w:tr>
      <w:tr w:rsidR="00AB7A4D" w:rsidRPr="00ED0269" w14:paraId="21C5B348" w14:textId="77777777" w:rsidTr="00E1587F">
        <w:trPr>
          <w:trHeight w:val="1565"/>
        </w:trPr>
        <w:tc>
          <w:tcPr>
            <w:tcW w:w="540" w:type="dxa"/>
          </w:tcPr>
          <w:p w14:paraId="50DFDB81" w14:textId="77777777" w:rsidR="00AB7A4D" w:rsidRPr="00ED0269" w:rsidRDefault="00AB7A4D" w:rsidP="00E1587F">
            <w:pPr>
              <w:spacing w:line="280" w:lineRule="exact"/>
              <w:ind w:left="-180" w:right="-108"/>
              <w:jc w:val="center"/>
            </w:pPr>
            <w:r>
              <w:t>5</w:t>
            </w:r>
            <w:r w:rsidRPr="00ED0269">
              <w:t>.</w:t>
            </w:r>
          </w:p>
        </w:tc>
        <w:tc>
          <w:tcPr>
            <w:tcW w:w="5940" w:type="dxa"/>
          </w:tcPr>
          <w:p w14:paraId="36F4B683" w14:textId="77777777" w:rsidR="00AB7A4D" w:rsidRDefault="00AB7A4D" w:rsidP="00E1587F">
            <w:pPr>
              <w:spacing w:line="280" w:lineRule="exact"/>
              <w:jc w:val="both"/>
            </w:pPr>
            <w:r w:rsidRPr="00ED0269">
              <w:t>О результатах анализа проведенных проверок получения работниками инспекции выигрышей в игорных заведениях, в том числе в букмекерских конторах, за</w:t>
            </w:r>
            <w:r>
              <w:t>лах игровых автоматов и казино на предмет:</w:t>
            </w:r>
          </w:p>
          <w:p w14:paraId="650A807A" w14:textId="77777777" w:rsidR="00AB7A4D" w:rsidRDefault="00AB7A4D" w:rsidP="00E1587F">
            <w:pPr>
              <w:spacing w:line="280" w:lineRule="exact"/>
              <w:jc w:val="both"/>
            </w:pPr>
            <w:r>
              <w:t xml:space="preserve">- </w:t>
            </w:r>
            <w:r w:rsidRPr="00ED0269">
              <w:t>посещения ими игровых заведений (интернет-сайтов) в рабочее время</w:t>
            </w:r>
            <w:r>
              <w:t xml:space="preserve">; </w:t>
            </w:r>
          </w:p>
          <w:p w14:paraId="5EEFADB2" w14:textId="77777777" w:rsidR="00AB7A4D" w:rsidRPr="00ED0269" w:rsidRDefault="00AB7A4D" w:rsidP="00E1587F">
            <w:pPr>
              <w:spacing w:line="280" w:lineRule="exact"/>
              <w:jc w:val="both"/>
            </w:pPr>
            <w:r>
              <w:t xml:space="preserve">- </w:t>
            </w:r>
            <w:r w:rsidRPr="00ED0269">
              <w:t xml:space="preserve">отражения полученных выигрышей гражданскими служащими инспекции и членами их семей в </w:t>
            </w:r>
            <w:proofErr w:type="gramStart"/>
            <w:r w:rsidRPr="00ED0269">
              <w:t>представленных  декларациях</w:t>
            </w:r>
            <w:proofErr w:type="gramEnd"/>
            <w:r w:rsidRPr="00ED0269">
              <w:t xml:space="preserve"> о доходах и имуществе за 202</w:t>
            </w:r>
            <w:r>
              <w:t>4</w:t>
            </w:r>
            <w:r w:rsidRPr="00ED0269">
              <w:t xml:space="preserve"> год</w:t>
            </w:r>
          </w:p>
        </w:tc>
        <w:tc>
          <w:tcPr>
            <w:tcW w:w="1260" w:type="dxa"/>
          </w:tcPr>
          <w:p w14:paraId="2BE77CA7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</w:p>
          <w:p w14:paraId="6AA5D73A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</w:p>
          <w:p w14:paraId="773EADA0" w14:textId="77777777" w:rsidR="00AB7A4D" w:rsidRPr="00ED0269" w:rsidRDefault="00AB7A4D" w:rsidP="00E1587F">
            <w:pPr>
              <w:spacing w:line="280" w:lineRule="exact"/>
              <w:ind w:left="-108" w:right="-51"/>
              <w:jc w:val="center"/>
            </w:pPr>
            <w:r w:rsidRPr="00ED0269">
              <w:t xml:space="preserve">2-й </w:t>
            </w:r>
          </w:p>
          <w:p w14:paraId="3A97BFFF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  <w:r w:rsidRPr="00ED0269">
              <w:t>квартал</w:t>
            </w:r>
          </w:p>
        </w:tc>
        <w:tc>
          <w:tcPr>
            <w:tcW w:w="2160" w:type="dxa"/>
          </w:tcPr>
          <w:p w14:paraId="6AAD70A0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</w:p>
          <w:p w14:paraId="1AC6A5E9" w14:textId="77777777" w:rsidR="00AB7A4D" w:rsidRDefault="00AB7A4D" w:rsidP="00E1587F">
            <w:pPr>
              <w:spacing w:line="280" w:lineRule="exact"/>
              <w:ind w:left="-108"/>
              <w:jc w:val="center"/>
            </w:pPr>
          </w:p>
          <w:p w14:paraId="51D791D1" w14:textId="77777777" w:rsidR="00AB7A4D" w:rsidRDefault="00AB7A4D" w:rsidP="00E1587F">
            <w:pPr>
              <w:spacing w:line="280" w:lineRule="exact"/>
              <w:ind w:left="-108"/>
              <w:jc w:val="center"/>
            </w:pPr>
            <w:r w:rsidRPr="00ED0269">
              <w:t xml:space="preserve">Отдел </w:t>
            </w:r>
          </w:p>
          <w:p w14:paraId="5601E547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  <w:r w:rsidRPr="00ED0269">
              <w:t>правовой и кадровой работы</w:t>
            </w:r>
          </w:p>
        </w:tc>
      </w:tr>
      <w:tr w:rsidR="00AB7A4D" w:rsidRPr="00ED0269" w14:paraId="15B3291F" w14:textId="77777777" w:rsidTr="00E1587F">
        <w:trPr>
          <w:trHeight w:val="1246"/>
        </w:trPr>
        <w:tc>
          <w:tcPr>
            <w:tcW w:w="540" w:type="dxa"/>
          </w:tcPr>
          <w:p w14:paraId="387B8682" w14:textId="77777777" w:rsidR="00AB7A4D" w:rsidRPr="00ED0269" w:rsidRDefault="00AB7A4D" w:rsidP="00E1587F">
            <w:pPr>
              <w:spacing w:line="280" w:lineRule="exact"/>
              <w:ind w:left="-180" w:right="-108"/>
              <w:jc w:val="center"/>
            </w:pPr>
            <w:r>
              <w:t>6</w:t>
            </w:r>
            <w:r w:rsidRPr="00ED0269">
              <w:t>.</w:t>
            </w:r>
          </w:p>
        </w:tc>
        <w:tc>
          <w:tcPr>
            <w:tcW w:w="5940" w:type="dxa"/>
          </w:tcPr>
          <w:p w14:paraId="75E3E94A" w14:textId="77777777" w:rsidR="00AB7A4D" w:rsidRPr="00ED0269" w:rsidRDefault="00AB7A4D" w:rsidP="00E1587F">
            <w:pPr>
              <w:spacing w:line="280" w:lineRule="exact"/>
              <w:jc w:val="both"/>
            </w:pPr>
            <w:r w:rsidRPr="00ED0269">
              <w:t>Рассмотрение результатов анализа информации в отношении работников инспекции, имеющих в собственности недвижимое имущество (жилые дома, помещения, квартиры), на предмет</w:t>
            </w:r>
            <w:r>
              <w:t>:</w:t>
            </w:r>
          </w:p>
          <w:p w14:paraId="4379A156" w14:textId="77777777" w:rsidR="00AB7A4D" w:rsidRPr="00ED0269" w:rsidRDefault="00AB7A4D" w:rsidP="00E1587F">
            <w:pPr>
              <w:spacing w:line="280" w:lineRule="exact"/>
              <w:jc w:val="both"/>
            </w:pPr>
            <w:r w:rsidRPr="00ED0269">
              <w:t xml:space="preserve">- сдачи его в наем и уплаты налогов в полном объеме; </w:t>
            </w:r>
          </w:p>
          <w:p w14:paraId="2C2F37FC" w14:textId="77777777" w:rsidR="00AB7A4D" w:rsidRPr="00ED0269" w:rsidRDefault="00AB7A4D" w:rsidP="00E1587F">
            <w:pPr>
              <w:spacing w:line="280" w:lineRule="exact"/>
              <w:jc w:val="both"/>
            </w:pPr>
            <w:r w:rsidRPr="00ED0269">
              <w:t>- указания государственными служащими и членами их семей сведений о доходах от сдачи имущества в наем в декларациях о доходах и имуществе за 202</w:t>
            </w:r>
            <w:r>
              <w:t>4</w:t>
            </w:r>
            <w:r w:rsidRPr="00ED0269">
              <w:t xml:space="preserve"> год</w:t>
            </w:r>
          </w:p>
        </w:tc>
        <w:tc>
          <w:tcPr>
            <w:tcW w:w="1260" w:type="dxa"/>
          </w:tcPr>
          <w:p w14:paraId="2A838CEC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</w:p>
          <w:p w14:paraId="13C2136D" w14:textId="77777777" w:rsidR="00AB7A4D" w:rsidRPr="00ED0269" w:rsidRDefault="00AB7A4D" w:rsidP="00E1587F">
            <w:pPr>
              <w:spacing w:line="280" w:lineRule="exact"/>
              <w:jc w:val="center"/>
            </w:pPr>
            <w:r w:rsidRPr="00ED0269">
              <w:t>2-й</w:t>
            </w:r>
          </w:p>
          <w:p w14:paraId="17700056" w14:textId="77777777" w:rsidR="00AB7A4D" w:rsidRPr="00ED0269" w:rsidRDefault="00AB7A4D" w:rsidP="00E1587F">
            <w:pPr>
              <w:spacing w:line="280" w:lineRule="exact"/>
              <w:jc w:val="center"/>
            </w:pPr>
            <w:r w:rsidRPr="00ED0269">
              <w:t>квартал</w:t>
            </w:r>
          </w:p>
          <w:p w14:paraId="3EC99E83" w14:textId="77777777" w:rsidR="00AB7A4D" w:rsidRPr="00ED0269" w:rsidRDefault="00AB7A4D" w:rsidP="00E1587F">
            <w:pPr>
              <w:spacing w:line="280" w:lineRule="exact"/>
              <w:jc w:val="center"/>
            </w:pPr>
          </w:p>
          <w:p w14:paraId="57D2D511" w14:textId="77777777" w:rsidR="00AB7A4D" w:rsidRDefault="00AB7A4D" w:rsidP="00E1587F">
            <w:pPr>
              <w:spacing w:line="280" w:lineRule="exact"/>
              <w:jc w:val="center"/>
            </w:pPr>
          </w:p>
          <w:p w14:paraId="4E44BFF9" w14:textId="77777777" w:rsidR="00AB7A4D" w:rsidRDefault="00AB7A4D" w:rsidP="00E1587F">
            <w:pPr>
              <w:spacing w:line="280" w:lineRule="exact"/>
              <w:jc w:val="center"/>
            </w:pPr>
          </w:p>
          <w:p w14:paraId="3E858248" w14:textId="77777777" w:rsidR="00AB7A4D" w:rsidRPr="00ED0269" w:rsidRDefault="00AB7A4D" w:rsidP="00E1587F">
            <w:pPr>
              <w:spacing w:line="280" w:lineRule="exact"/>
              <w:jc w:val="center"/>
            </w:pPr>
          </w:p>
          <w:p w14:paraId="22E3E14B" w14:textId="77777777" w:rsidR="00AB7A4D" w:rsidRPr="00ED0269" w:rsidRDefault="00AB7A4D" w:rsidP="00E1587F">
            <w:pPr>
              <w:spacing w:line="280" w:lineRule="exact"/>
              <w:jc w:val="center"/>
            </w:pPr>
          </w:p>
        </w:tc>
        <w:tc>
          <w:tcPr>
            <w:tcW w:w="2160" w:type="dxa"/>
          </w:tcPr>
          <w:p w14:paraId="1B46CB9F" w14:textId="77777777" w:rsidR="00AB7A4D" w:rsidRDefault="00AB7A4D" w:rsidP="00E1587F">
            <w:pPr>
              <w:spacing w:line="280" w:lineRule="exact"/>
              <w:jc w:val="center"/>
            </w:pPr>
          </w:p>
          <w:p w14:paraId="05FE5048" w14:textId="77777777" w:rsidR="00AB7A4D" w:rsidRPr="00ED0269" w:rsidRDefault="00AB7A4D" w:rsidP="00E1587F">
            <w:pPr>
              <w:spacing w:line="280" w:lineRule="exact"/>
              <w:jc w:val="center"/>
            </w:pPr>
            <w:r w:rsidRPr="00ED0269">
              <w:t>Отдел правовой и кадровой работы</w:t>
            </w:r>
          </w:p>
          <w:p w14:paraId="085A9282" w14:textId="77777777" w:rsidR="00AB7A4D" w:rsidRPr="00ED0269" w:rsidRDefault="00AB7A4D" w:rsidP="00E1587F">
            <w:pPr>
              <w:spacing w:line="280" w:lineRule="exact"/>
              <w:jc w:val="center"/>
            </w:pPr>
          </w:p>
        </w:tc>
      </w:tr>
      <w:tr w:rsidR="00AB7A4D" w:rsidRPr="00ED0269" w14:paraId="558E6ED6" w14:textId="77777777" w:rsidTr="00E1587F">
        <w:trPr>
          <w:trHeight w:val="3109"/>
        </w:trPr>
        <w:tc>
          <w:tcPr>
            <w:tcW w:w="540" w:type="dxa"/>
          </w:tcPr>
          <w:p w14:paraId="153D3DF7" w14:textId="77777777" w:rsidR="00AB7A4D" w:rsidRPr="00ED0269" w:rsidRDefault="00AB7A4D" w:rsidP="00E1587F">
            <w:pPr>
              <w:spacing w:line="280" w:lineRule="exact"/>
              <w:ind w:left="-180" w:right="-108"/>
              <w:jc w:val="center"/>
            </w:pPr>
            <w:r>
              <w:t>7</w:t>
            </w:r>
            <w:r w:rsidRPr="00ED0269">
              <w:t>.</w:t>
            </w:r>
          </w:p>
        </w:tc>
        <w:tc>
          <w:tcPr>
            <w:tcW w:w="5940" w:type="dxa"/>
          </w:tcPr>
          <w:p w14:paraId="697EECF1" w14:textId="77777777" w:rsidR="00AB7A4D" w:rsidRPr="00ED0269" w:rsidRDefault="00AB7A4D" w:rsidP="00E1587F">
            <w:pPr>
              <w:spacing w:line="280" w:lineRule="exact"/>
              <w:jc w:val="both"/>
            </w:pPr>
            <w:r w:rsidRPr="00ED0269">
              <w:t>О результатах</w:t>
            </w:r>
            <w:r>
              <w:t>:</w:t>
            </w:r>
            <w:r w:rsidRPr="00ED0269">
              <w:t xml:space="preserve"> </w:t>
            </w:r>
          </w:p>
          <w:p w14:paraId="4554CCF1" w14:textId="77777777" w:rsidR="00AB7A4D" w:rsidRDefault="00AB7A4D" w:rsidP="00E1587F">
            <w:pPr>
              <w:spacing w:line="280" w:lineRule="exact"/>
              <w:jc w:val="both"/>
            </w:pPr>
            <w:r w:rsidRPr="00ED0269">
              <w:t xml:space="preserve">- </w:t>
            </w:r>
            <w:r>
              <w:t>контроля обоснованности возврата излишне уплаченных сумм из бюджета;</w:t>
            </w:r>
          </w:p>
          <w:p w14:paraId="614708E6" w14:textId="77777777" w:rsidR="00AB7A4D" w:rsidRPr="00ED0269" w:rsidRDefault="00AB7A4D" w:rsidP="00E1587F">
            <w:pPr>
              <w:spacing w:line="280" w:lineRule="exact"/>
              <w:jc w:val="both"/>
            </w:pPr>
            <w:r w:rsidRPr="00ED0269">
              <w:t>- контроля за принятием работниками инспекции своевременного и полного комплекса мер по погашению задолженности по платежам в бюджет</w:t>
            </w:r>
            <w:r>
              <w:t xml:space="preserve"> и </w:t>
            </w:r>
            <w:r w:rsidRPr="00181CC9">
              <w:t>анализа работы с имуществом, на которое обращено взыскание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</w:tcPr>
          <w:p w14:paraId="7D2D471A" w14:textId="77777777" w:rsidR="00AB7A4D" w:rsidRPr="00ED0269" w:rsidRDefault="00AB7A4D" w:rsidP="00E1587F">
            <w:pPr>
              <w:spacing w:line="280" w:lineRule="exact"/>
              <w:jc w:val="center"/>
            </w:pPr>
          </w:p>
          <w:p w14:paraId="4D0DB1B2" w14:textId="77777777" w:rsidR="00AB7A4D" w:rsidRPr="00ED0269" w:rsidRDefault="00AB7A4D" w:rsidP="00E1587F">
            <w:pPr>
              <w:spacing w:line="280" w:lineRule="exact"/>
              <w:ind w:left="-108" w:right="-51"/>
              <w:jc w:val="center"/>
            </w:pPr>
            <w:r>
              <w:t>1</w:t>
            </w:r>
            <w:r w:rsidRPr="00ED0269">
              <w:t xml:space="preserve">-й </w:t>
            </w:r>
          </w:p>
          <w:p w14:paraId="2166E03E" w14:textId="77777777" w:rsidR="00AB7A4D" w:rsidRDefault="00AB7A4D" w:rsidP="00E1587F">
            <w:pPr>
              <w:spacing w:line="280" w:lineRule="exact"/>
              <w:jc w:val="center"/>
            </w:pPr>
            <w:r w:rsidRPr="00ED0269">
              <w:t>квартал</w:t>
            </w:r>
            <w:r>
              <w:t xml:space="preserve"> </w:t>
            </w:r>
          </w:p>
          <w:p w14:paraId="02B5778E" w14:textId="77777777" w:rsidR="00AB7A4D" w:rsidRDefault="00AB7A4D" w:rsidP="00E1587F">
            <w:pPr>
              <w:spacing w:line="280" w:lineRule="exact"/>
              <w:jc w:val="center"/>
            </w:pPr>
          </w:p>
          <w:p w14:paraId="06B82B93" w14:textId="77777777" w:rsidR="00AB7A4D" w:rsidRPr="00ED0269" w:rsidRDefault="00AB7A4D" w:rsidP="00E1587F">
            <w:pPr>
              <w:spacing w:line="280" w:lineRule="exact"/>
              <w:jc w:val="center"/>
            </w:pPr>
            <w:r>
              <w:t>3</w:t>
            </w:r>
            <w:r w:rsidRPr="00ED0269">
              <w:t>-й</w:t>
            </w:r>
          </w:p>
          <w:p w14:paraId="626C6797" w14:textId="77777777" w:rsidR="00AB7A4D" w:rsidRDefault="00AB7A4D" w:rsidP="00E1587F">
            <w:pPr>
              <w:spacing w:line="280" w:lineRule="exact"/>
              <w:ind w:left="-108" w:right="-51"/>
              <w:jc w:val="center"/>
            </w:pPr>
            <w:r w:rsidRPr="00ED0269">
              <w:t>квартал</w:t>
            </w:r>
          </w:p>
          <w:p w14:paraId="73CEFDBC" w14:textId="77777777" w:rsidR="00AB7A4D" w:rsidRPr="00ED0269" w:rsidRDefault="00AB7A4D" w:rsidP="00E1587F">
            <w:pPr>
              <w:spacing w:line="280" w:lineRule="exact"/>
              <w:jc w:val="center"/>
            </w:pPr>
          </w:p>
        </w:tc>
        <w:tc>
          <w:tcPr>
            <w:tcW w:w="2160" w:type="dxa"/>
          </w:tcPr>
          <w:p w14:paraId="66E909CF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  <w:r w:rsidRPr="00ED0269">
              <w:t xml:space="preserve">Отдел </w:t>
            </w:r>
          </w:p>
          <w:p w14:paraId="152A356D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  <w:r w:rsidRPr="00ED0269">
              <w:t>по работе с плат</w:t>
            </w:r>
            <w:r>
              <w:t>ельщиками по Ветковскому району;</w:t>
            </w:r>
          </w:p>
          <w:p w14:paraId="0F50474E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  <w:r w:rsidRPr="00ED0269">
              <w:t>Управление учета налогов</w:t>
            </w:r>
            <w:r>
              <w:t>;</w:t>
            </w:r>
            <w:r w:rsidRPr="00ED0269">
              <w:t xml:space="preserve"> </w:t>
            </w:r>
          </w:p>
          <w:p w14:paraId="15CC315D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  <w:r w:rsidRPr="00ED0269">
              <w:t xml:space="preserve">Управление налогообложения физических лиц </w:t>
            </w:r>
          </w:p>
        </w:tc>
      </w:tr>
      <w:tr w:rsidR="00AB7A4D" w:rsidRPr="00ED0269" w14:paraId="64860D01" w14:textId="77777777" w:rsidTr="00E1587F">
        <w:trPr>
          <w:trHeight w:val="1965"/>
        </w:trPr>
        <w:tc>
          <w:tcPr>
            <w:tcW w:w="540" w:type="dxa"/>
          </w:tcPr>
          <w:p w14:paraId="543EEE78" w14:textId="77777777" w:rsidR="00AB7A4D" w:rsidRPr="00ED0269" w:rsidRDefault="00AB7A4D" w:rsidP="00E1587F">
            <w:pPr>
              <w:spacing w:line="280" w:lineRule="exact"/>
              <w:ind w:left="-180" w:right="-108"/>
              <w:jc w:val="center"/>
            </w:pPr>
            <w:r>
              <w:lastRenderedPageBreak/>
              <w:t>8</w:t>
            </w:r>
            <w:r w:rsidRPr="00ED0269">
              <w:t>.</w:t>
            </w:r>
          </w:p>
        </w:tc>
        <w:tc>
          <w:tcPr>
            <w:tcW w:w="5940" w:type="dxa"/>
          </w:tcPr>
          <w:p w14:paraId="0D4F4C8F" w14:textId="77777777" w:rsidR="00AB7A4D" w:rsidRDefault="00AB7A4D" w:rsidP="00E1587F">
            <w:pPr>
              <w:spacing w:line="280" w:lineRule="exact"/>
              <w:jc w:val="both"/>
            </w:pPr>
            <w:r w:rsidRPr="00ED0269">
              <w:t>О результатах анализа деклараций о доходах и имуществе за 202</w:t>
            </w:r>
            <w:r>
              <w:t>4</w:t>
            </w:r>
            <w:r w:rsidRPr="00ED0269">
              <w:t xml:space="preserve"> год, представленных государственными гражданскими служащими инспекции и членами их семей, совместно с ними проживающими и ведущими общее хозяйство, на предмет</w:t>
            </w:r>
            <w:r>
              <w:t>:</w:t>
            </w:r>
          </w:p>
          <w:p w14:paraId="3638D10F" w14:textId="77777777" w:rsidR="00AB7A4D" w:rsidRPr="00ED0269" w:rsidRDefault="00AB7A4D" w:rsidP="00E1587F">
            <w:pPr>
              <w:spacing w:line="280" w:lineRule="exact"/>
              <w:jc w:val="both"/>
            </w:pPr>
            <w:r w:rsidRPr="00ED0269">
              <w:t>- своевременности их представления;</w:t>
            </w:r>
          </w:p>
          <w:p w14:paraId="3CB8EE63" w14:textId="77777777" w:rsidR="00AB7A4D" w:rsidRDefault="00AB7A4D" w:rsidP="00E1587F">
            <w:pPr>
              <w:spacing w:line="280" w:lineRule="exact"/>
              <w:jc w:val="both"/>
            </w:pPr>
            <w:r w:rsidRPr="00ED0269">
              <w:t>- соответствия стоимости принадлежащего имущества, подлежащего декларированию, доходам, заявленным в декларациях о доходах и имуществе за 202</w:t>
            </w:r>
            <w:r>
              <w:t>4</w:t>
            </w:r>
            <w:r w:rsidRPr="00ED0269">
              <w:t xml:space="preserve"> год</w:t>
            </w:r>
            <w:r>
              <w:t>;</w:t>
            </w:r>
          </w:p>
          <w:p w14:paraId="1D9E1FD0" w14:textId="77777777" w:rsidR="00AB7A4D" w:rsidRPr="00ED0269" w:rsidRDefault="00AB7A4D" w:rsidP="00E1587F">
            <w:pPr>
              <w:spacing w:line="280" w:lineRule="exact"/>
              <w:jc w:val="both"/>
            </w:pPr>
            <w:r>
              <w:t xml:space="preserve">- </w:t>
            </w:r>
            <w:r w:rsidRPr="00ED0269">
              <w:t>полноты и достоверности сведений о доходах и имуществе, указанных в декларациях, и подлежащих проверке в 202</w:t>
            </w:r>
            <w:r>
              <w:t>5</w:t>
            </w:r>
            <w:r w:rsidRPr="00ED0269">
              <w:t xml:space="preserve"> году</w:t>
            </w:r>
          </w:p>
        </w:tc>
        <w:tc>
          <w:tcPr>
            <w:tcW w:w="1260" w:type="dxa"/>
          </w:tcPr>
          <w:p w14:paraId="56372BDA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</w:p>
          <w:p w14:paraId="1D9A3A5E" w14:textId="77777777" w:rsidR="00AB7A4D" w:rsidRPr="00ED0269" w:rsidRDefault="00AB7A4D" w:rsidP="00E1587F">
            <w:pPr>
              <w:spacing w:line="280" w:lineRule="exact"/>
              <w:ind w:left="-108" w:right="-51"/>
              <w:jc w:val="center"/>
            </w:pPr>
            <w:r w:rsidRPr="00ED0269">
              <w:t xml:space="preserve">3-й </w:t>
            </w:r>
          </w:p>
          <w:p w14:paraId="40BDD867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  <w:r w:rsidRPr="00ED0269">
              <w:t>квартал</w:t>
            </w:r>
          </w:p>
        </w:tc>
        <w:tc>
          <w:tcPr>
            <w:tcW w:w="2160" w:type="dxa"/>
          </w:tcPr>
          <w:p w14:paraId="4E23C05B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</w:p>
          <w:p w14:paraId="4C975433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  <w:r w:rsidRPr="00ED0269">
              <w:t>Отдел правовой и кадровой работы</w:t>
            </w:r>
          </w:p>
        </w:tc>
      </w:tr>
      <w:tr w:rsidR="00AB7A4D" w:rsidRPr="00ED0269" w14:paraId="067DA7CA" w14:textId="77777777" w:rsidTr="00E1587F">
        <w:trPr>
          <w:trHeight w:val="1611"/>
        </w:trPr>
        <w:tc>
          <w:tcPr>
            <w:tcW w:w="540" w:type="dxa"/>
          </w:tcPr>
          <w:p w14:paraId="05ADCF76" w14:textId="77777777" w:rsidR="00AB7A4D" w:rsidRPr="00ED0269" w:rsidRDefault="00AB7A4D" w:rsidP="00E1587F">
            <w:pPr>
              <w:spacing w:line="280" w:lineRule="exact"/>
              <w:ind w:left="-180" w:right="-108"/>
              <w:jc w:val="center"/>
            </w:pPr>
            <w:r>
              <w:t>9</w:t>
            </w:r>
            <w:r w:rsidRPr="00ED0269">
              <w:t>.</w:t>
            </w:r>
          </w:p>
        </w:tc>
        <w:tc>
          <w:tcPr>
            <w:tcW w:w="5940" w:type="dxa"/>
          </w:tcPr>
          <w:p w14:paraId="77FC8B26" w14:textId="77777777" w:rsidR="00AB7A4D" w:rsidRPr="00ED0269" w:rsidRDefault="00AB7A4D" w:rsidP="00E1587F">
            <w:pPr>
              <w:spacing w:line="280" w:lineRule="exact"/>
              <w:jc w:val="both"/>
            </w:pPr>
            <w:r w:rsidRPr="00ED0269">
              <w:t xml:space="preserve">Об анализе результатов рассмотрения жалоб плательщиков на действия должностных лиц инспекции; о соблюдении сроков регистрации и рассмотрения обращений, поступающих в инспекцию, в том числе при </w:t>
            </w:r>
            <w:proofErr w:type="gramStart"/>
            <w:r w:rsidRPr="00ED0269">
              <w:t>осуществлении  личного</w:t>
            </w:r>
            <w:proofErr w:type="gramEnd"/>
            <w:r w:rsidRPr="00ED0269">
              <w:t xml:space="preserve"> приема</w:t>
            </w:r>
          </w:p>
        </w:tc>
        <w:tc>
          <w:tcPr>
            <w:tcW w:w="1260" w:type="dxa"/>
          </w:tcPr>
          <w:p w14:paraId="2E73343B" w14:textId="77777777" w:rsidR="00AB7A4D" w:rsidRPr="00ED0269" w:rsidRDefault="00AB7A4D" w:rsidP="00E1587F">
            <w:pPr>
              <w:spacing w:line="280" w:lineRule="exact"/>
              <w:jc w:val="center"/>
            </w:pPr>
          </w:p>
          <w:p w14:paraId="14A785FD" w14:textId="77777777" w:rsidR="00AB7A4D" w:rsidRPr="00ED0269" w:rsidRDefault="00AB7A4D" w:rsidP="00E1587F">
            <w:pPr>
              <w:spacing w:line="280" w:lineRule="exact"/>
              <w:jc w:val="center"/>
            </w:pPr>
            <w:r w:rsidRPr="00ED0269">
              <w:t xml:space="preserve">3-й </w:t>
            </w:r>
          </w:p>
          <w:p w14:paraId="79CC0A7B" w14:textId="77777777" w:rsidR="00AB7A4D" w:rsidRPr="00ED0269" w:rsidRDefault="00AB7A4D" w:rsidP="00E1587F">
            <w:pPr>
              <w:spacing w:line="280" w:lineRule="exact"/>
              <w:jc w:val="center"/>
            </w:pPr>
            <w:r w:rsidRPr="00ED0269">
              <w:t xml:space="preserve">квартал </w:t>
            </w:r>
          </w:p>
        </w:tc>
        <w:tc>
          <w:tcPr>
            <w:tcW w:w="2160" w:type="dxa"/>
          </w:tcPr>
          <w:p w14:paraId="23BB0D24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</w:p>
          <w:p w14:paraId="59F3ECAD" w14:textId="77777777" w:rsidR="00AB7A4D" w:rsidRPr="00ED0269" w:rsidRDefault="00AB7A4D" w:rsidP="00E1587F">
            <w:pPr>
              <w:spacing w:line="280" w:lineRule="exact"/>
              <w:jc w:val="center"/>
            </w:pPr>
            <w:r w:rsidRPr="00ED0269">
              <w:t>Отдел правовой и кадровой работы</w:t>
            </w:r>
          </w:p>
          <w:p w14:paraId="7DCB9770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</w:p>
        </w:tc>
      </w:tr>
      <w:tr w:rsidR="00AB7A4D" w:rsidRPr="00ED0269" w14:paraId="01529474" w14:textId="77777777" w:rsidTr="00E1587F">
        <w:trPr>
          <w:trHeight w:val="902"/>
        </w:trPr>
        <w:tc>
          <w:tcPr>
            <w:tcW w:w="540" w:type="dxa"/>
          </w:tcPr>
          <w:p w14:paraId="1D9AACDA" w14:textId="77777777" w:rsidR="00AB7A4D" w:rsidRPr="00ED0269" w:rsidRDefault="00AB7A4D" w:rsidP="00E1587F">
            <w:pPr>
              <w:spacing w:line="280" w:lineRule="exact"/>
              <w:ind w:left="-180" w:right="-108"/>
              <w:jc w:val="center"/>
            </w:pPr>
            <w:r w:rsidRPr="00ED0269">
              <w:t>1</w:t>
            </w:r>
            <w:r>
              <w:t>0</w:t>
            </w:r>
            <w:r w:rsidRPr="00ED0269">
              <w:t>.</w:t>
            </w:r>
          </w:p>
        </w:tc>
        <w:tc>
          <w:tcPr>
            <w:tcW w:w="5940" w:type="dxa"/>
          </w:tcPr>
          <w:p w14:paraId="51E5F113" w14:textId="77777777" w:rsidR="00AB7A4D" w:rsidRPr="00ED0269" w:rsidRDefault="00AB7A4D" w:rsidP="00E1587F">
            <w:pPr>
              <w:spacing w:line="280" w:lineRule="exact"/>
              <w:jc w:val="both"/>
            </w:pPr>
            <w:r>
              <w:t xml:space="preserve">О выполнении требований законодательства в сфере </w:t>
            </w:r>
            <w:r w:rsidRPr="00ED0269">
              <w:t>и</w:t>
            </w:r>
            <w:r>
              <w:t>нформационной безопасности</w:t>
            </w:r>
          </w:p>
        </w:tc>
        <w:tc>
          <w:tcPr>
            <w:tcW w:w="1260" w:type="dxa"/>
          </w:tcPr>
          <w:p w14:paraId="7D5E437C" w14:textId="77777777" w:rsidR="00AB7A4D" w:rsidRPr="00ED0269" w:rsidRDefault="00AB7A4D" w:rsidP="00E1587F">
            <w:pPr>
              <w:spacing w:line="280" w:lineRule="exact"/>
              <w:ind w:left="-108" w:right="-51"/>
              <w:jc w:val="center"/>
            </w:pPr>
            <w:r>
              <w:t>2</w:t>
            </w:r>
            <w:r w:rsidRPr="00ED0269">
              <w:t>-й</w:t>
            </w:r>
          </w:p>
          <w:p w14:paraId="244FE73B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  <w:r w:rsidRPr="00ED0269">
              <w:t>квартал</w:t>
            </w:r>
          </w:p>
        </w:tc>
        <w:tc>
          <w:tcPr>
            <w:tcW w:w="2160" w:type="dxa"/>
          </w:tcPr>
          <w:p w14:paraId="28668D97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  <w:r w:rsidRPr="00ED0269">
              <w:t>Ведущий администратор сетей</w:t>
            </w:r>
          </w:p>
        </w:tc>
      </w:tr>
      <w:tr w:rsidR="00AB7A4D" w:rsidRPr="00ED0269" w14:paraId="45F47FA7" w14:textId="77777777" w:rsidTr="00E1587F">
        <w:trPr>
          <w:trHeight w:val="888"/>
        </w:trPr>
        <w:tc>
          <w:tcPr>
            <w:tcW w:w="540" w:type="dxa"/>
          </w:tcPr>
          <w:p w14:paraId="5815DB43" w14:textId="77777777" w:rsidR="00AB7A4D" w:rsidRPr="00ED0269" w:rsidRDefault="00AB7A4D" w:rsidP="00E1587F">
            <w:pPr>
              <w:spacing w:line="280" w:lineRule="exact"/>
              <w:ind w:left="-180" w:right="-108"/>
              <w:jc w:val="center"/>
            </w:pPr>
            <w:r>
              <w:t>11.</w:t>
            </w:r>
          </w:p>
        </w:tc>
        <w:tc>
          <w:tcPr>
            <w:tcW w:w="5940" w:type="dxa"/>
          </w:tcPr>
          <w:p w14:paraId="5989913A" w14:textId="77777777" w:rsidR="00AB7A4D" w:rsidRDefault="00AB7A4D" w:rsidP="00E1587F">
            <w:pPr>
              <w:spacing w:line="280" w:lineRule="exact"/>
              <w:jc w:val="both"/>
            </w:pPr>
            <w:r w:rsidRPr="00ED0269">
              <w:t>Рассмотрение результатов проведенного анализа</w:t>
            </w:r>
            <w:r>
              <w:t xml:space="preserve"> и</w:t>
            </w:r>
            <w:r w:rsidRPr="009E6E2F">
              <w:t xml:space="preserve">спользования служебного и специального легковых автомобилей </w:t>
            </w:r>
          </w:p>
          <w:p w14:paraId="0D9534FE" w14:textId="77777777" w:rsidR="00AB7A4D" w:rsidRPr="009E6E2F" w:rsidRDefault="00AB7A4D" w:rsidP="00E1587F">
            <w:pPr>
              <w:spacing w:line="280" w:lineRule="exact"/>
              <w:jc w:val="both"/>
            </w:pPr>
          </w:p>
        </w:tc>
        <w:tc>
          <w:tcPr>
            <w:tcW w:w="1260" w:type="dxa"/>
          </w:tcPr>
          <w:p w14:paraId="301E9C5D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</w:p>
          <w:p w14:paraId="21615615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  <w:r>
              <w:t>4</w:t>
            </w:r>
            <w:r w:rsidRPr="00ED0269">
              <w:t xml:space="preserve">-й </w:t>
            </w:r>
          </w:p>
          <w:p w14:paraId="2E30233F" w14:textId="77777777" w:rsidR="00AB7A4D" w:rsidRDefault="00AB7A4D" w:rsidP="00E1587F">
            <w:pPr>
              <w:spacing w:line="280" w:lineRule="exact"/>
              <w:ind w:left="-108"/>
              <w:jc w:val="center"/>
            </w:pPr>
            <w:r w:rsidRPr="00ED0269">
              <w:t>квартал</w:t>
            </w:r>
          </w:p>
          <w:p w14:paraId="07C4E389" w14:textId="77777777" w:rsidR="00AB7A4D" w:rsidRDefault="00AB7A4D" w:rsidP="00E1587F">
            <w:pPr>
              <w:spacing w:line="280" w:lineRule="exact"/>
              <w:ind w:left="-108"/>
              <w:jc w:val="center"/>
            </w:pPr>
          </w:p>
          <w:p w14:paraId="2759A25D" w14:textId="77777777" w:rsidR="00AB7A4D" w:rsidRDefault="00AB7A4D" w:rsidP="00E1587F">
            <w:pPr>
              <w:spacing w:line="280" w:lineRule="exact"/>
              <w:ind w:left="-108"/>
              <w:jc w:val="center"/>
            </w:pPr>
          </w:p>
          <w:p w14:paraId="34B687FA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</w:p>
        </w:tc>
        <w:tc>
          <w:tcPr>
            <w:tcW w:w="2160" w:type="dxa"/>
          </w:tcPr>
          <w:p w14:paraId="598B5284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  <w:r>
              <w:t>Заместитель начальника инспекции</w:t>
            </w:r>
          </w:p>
          <w:p w14:paraId="50E983D8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  <w:r w:rsidRPr="00ED0269">
              <w:t>Группа бухгалтерского учета и отчетности</w:t>
            </w:r>
            <w:r>
              <w:t>;</w:t>
            </w:r>
          </w:p>
          <w:p w14:paraId="2973D2E8" w14:textId="77777777" w:rsidR="00AB7A4D" w:rsidRDefault="00AB7A4D" w:rsidP="00E1587F">
            <w:pPr>
              <w:spacing w:line="280" w:lineRule="exact"/>
              <w:ind w:left="-108"/>
              <w:jc w:val="center"/>
            </w:pPr>
            <w:r>
              <w:t>Начальник о</w:t>
            </w:r>
            <w:r w:rsidRPr="00ED0269">
              <w:t>тделени</w:t>
            </w:r>
            <w:r>
              <w:t>я</w:t>
            </w:r>
            <w:r w:rsidRPr="00ED0269">
              <w:t xml:space="preserve"> организационно-технического обеспечени</w:t>
            </w:r>
            <w:r>
              <w:t>я</w:t>
            </w:r>
          </w:p>
          <w:p w14:paraId="5B6ED529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  <w:r w:rsidRPr="00ED0269">
              <w:t>Ведущий администратор сетей</w:t>
            </w:r>
          </w:p>
        </w:tc>
      </w:tr>
      <w:tr w:rsidR="00AB7A4D" w:rsidRPr="008953A3" w14:paraId="6BACE367" w14:textId="77777777" w:rsidTr="00E1587F">
        <w:trPr>
          <w:trHeight w:val="922"/>
        </w:trPr>
        <w:tc>
          <w:tcPr>
            <w:tcW w:w="540" w:type="dxa"/>
          </w:tcPr>
          <w:p w14:paraId="4FD209E0" w14:textId="77777777" w:rsidR="00AB7A4D" w:rsidRPr="008953A3" w:rsidRDefault="00AB7A4D" w:rsidP="00E1587F">
            <w:pPr>
              <w:spacing w:line="280" w:lineRule="exact"/>
              <w:ind w:left="-108" w:right="-108"/>
              <w:jc w:val="center"/>
            </w:pPr>
            <w:r w:rsidRPr="008953A3">
              <w:t>1</w:t>
            </w:r>
            <w:r>
              <w:t>2.</w:t>
            </w:r>
          </w:p>
        </w:tc>
        <w:tc>
          <w:tcPr>
            <w:tcW w:w="5940" w:type="dxa"/>
          </w:tcPr>
          <w:p w14:paraId="47D1B8E8" w14:textId="77777777" w:rsidR="00AB7A4D" w:rsidRPr="008953A3" w:rsidRDefault="00AB7A4D" w:rsidP="00E1587F">
            <w:pPr>
              <w:spacing w:line="280" w:lineRule="exact"/>
              <w:jc w:val="both"/>
            </w:pPr>
            <w:r w:rsidRPr="008953A3">
              <w:t xml:space="preserve">О предотвращении и урегулировании конфликта интересов в инспекции МНС по Гомельскому району </w:t>
            </w:r>
          </w:p>
        </w:tc>
        <w:tc>
          <w:tcPr>
            <w:tcW w:w="1260" w:type="dxa"/>
          </w:tcPr>
          <w:p w14:paraId="53AF70A6" w14:textId="77777777" w:rsidR="00AB7A4D" w:rsidRPr="008953A3" w:rsidRDefault="00AB7A4D" w:rsidP="00E1587F">
            <w:pPr>
              <w:spacing w:line="280" w:lineRule="exact"/>
              <w:jc w:val="center"/>
            </w:pPr>
            <w:r w:rsidRPr="008953A3">
              <w:t>4-й</w:t>
            </w:r>
          </w:p>
          <w:p w14:paraId="0C817E61" w14:textId="77777777" w:rsidR="00AB7A4D" w:rsidRPr="008953A3" w:rsidRDefault="00AB7A4D" w:rsidP="00E1587F">
            <w:pPr>
              <w:spacing w:line="280" w:lineRule="exact"/>
              <w:jc w:val="both"/>
            </w:pPr>
            <w:r w:rsidRPr="008953A3">
              <w:t>квартал</w:t>
            </w:r>
          </w:p>
        </w:tc>
        <w:tc>
          <w:tcPr>
            <w:tcW w:w="2160" w:type="dxa"/>
          </w:tcPr>
          <w:p w14:paraId="5ED9FC32" w14:textId="77777777" w:rsidR="00AB7A4D" w:rsidRPr="008953A3" w:rsidRDefault="00AB7A4D" w:rsidP="00E1587F">
            <w:pPr>
              <w:spacing w:line="280" w:lineRule="exact"/>
              <w:jc w:val="center"/>
            </w:pPr>
            <w:r w:rsidRPr="008953A3">
              <w:t>Отдел правовой и кадровой работы</w:t>
            </w:r>
          </w:p>
        </w:tc>
      </w:tr>
      <w:tr w:rsidR="00AB7A4D" w:rsidRPr="00ED0269" w14:paraId="1E16C9D9" w14:textId="77777777" w:rsidTr="00E1587F">
        <w:trPr>
          <w:trHeight w:val="886"/>
        </w:trPr>
        <w:tc>
          <w:tcPr>
            <w:tcW w:w="540" w:type="dxa"/>
          </w:tcPr>
          <w:p w14:paraId="629CCD11" w14:textId="77777777" w:rsidR="00AB7A4D" w:rsidRPr="00ED0269" w:rsidRDefault="00AB7A4D" w:rsidP="00E1587F">
            <w:pPr>
              <w:spacing w:line="280" w:lineRule="exact"/>
              <w:ind w:left="-180" w:right="-108"/>
              <w:jc w:val="center"/>
            </w:pPr>
            <w:r w:rsidRPr="00ED0269">
              <w:t>1</w:t>
            </w:r>
            <w:r>
              <w:t>3</w:t>
            </w:r>
            <w:r w:rsidRPr="00ED0269">
              <w:t>.</w:t>
            </w:r>
          </w:p>
        </w:tc>
        <w:tc>
          <w:tcPr>
            <w:tcW w:w="5940" w:type="dxa"/>
          </w:tcPr>
          <w:p w14:paraId="3473FFAF" w14:textId="77777777" w:rsidR="00AB7A4D" w:rsidRPr="00ED0269" w:rsidRDefault="00AB7A4D" w:rsidP="00E1587F">
            <w:pPr>
              <w:spacing w:line="280" w:lineRule="exact"/>
              <w:jc w:val="both"/>
            </w:pPr>
            <w:r w:rsidRPr="00ED0269">
              <w:t>Подведение итогов работы комиссии за 202</w:t>
            </w:r>
            <w:r>
              <w:t>5</w:t>
            </w:r>
            <w:r w:rsidRPr="00ED0269">
              <w:t xml:space="preserve"> год. Утверждение плана работы комиссии на 202</w:t>
            </w:r>
            <w:r>
              <w:t>6</w:t>
            </w:r>
            <w:r w:rsidRPr="00ED0269">
              <w:t xml:space="preserve"> год</w:t>
            </w:r>
          </w:p>
        </w:tc>
        <w:tc>
          <w:tcPr>
            <w:tcW w:w="1260" w:type="dxa"/>
          </w:tcPr>
          <w:p w14:paraId="6124B5BD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  <w:r w:rsidRPr="00ED0269">
              <w:t xml:space="preserve">4-й </w:t>
            </w:r>
          </w:p>
          <w:p w14:paraId="585CF358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  <w:r w:rsidRPr="00ED0269">
              <w:t>квартал</w:t>
            </w:r>
          </w:p>
        </w:tc>
        <w:tc>
          <w:tcPr>
            <w:tcW w:w="2160" w:type="dxa"/>
          </w:tcPr>
          <w:p w14:paraId="00F04F17" w14:textId="77777777" w:rsidR="00AB7A4D" w:rsidRPr="00ED0269" w:rsidRDefault="00AB7A4D" w:rsidP="00E1587F">
            <w:pPr>
              <w:spacing w:line="280" w:lineRule="exact"/>
              <w:ind w:left="-108"/>
              <w:jc w:val="center"/>
            </w:pPr>
            <w:r w:rsidRPr="00ED0269">
              <w:t>Начальник инспекции</w:t>
            </w:r>
          </w:p>
        </w:tc>
      </w:tr>
    </w:tbl>
    <w:p w14:paraId="6B4A4EEA" w14:textId="77777777" w:rsidR="00AB7A4D" w:rsidRPr="00ED0269" w:rsidRDefault="00AB7A4D" w:rsidP="00AB7A4D">
      <w:pPr>
        <w:spacing w:line="280" w:lineRule="exact"/>
        <w:ind w:firstLine="567"/>
        <w:jc w:val="both"/>
      </w:pPr>
      <w:r w:rsidRPr="00ED0269">
        <w:t xml:space="preserve"> При необходимости дополнительно могут включаться иные вопросы, не вошедшие в План работы комиссии по противодействию коррупции в инспекции МНС по Гомельскому району.</w:t>
      </w:r>
      <w:r w:rsidRPr="00ED0269">
        <w:tab/>
      </w:r>
    </w:p>
    <w:p w14:paraId="167D1B72" w14:textId="77777777" w:rsidR="00953A18" w:rsidRDefault="00953A18"/>
    <w:sectPr w:rsidR="00953A18" w:rsidSect="00A31B5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4D"/>
    <w:rsid w:val="00953A18"/>
    <w:rsid w:val="00A57146"/>
    <w:rsid w:val="00AB7A4D"/>
    <w:rsid w:val="00B1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D57E"/>
  <w15:chartTrackingRefBased/>
  <w15:docId w15:val="{DF87EB6C-41C6-426C-B9B1-8580365B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A4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Виктория Валерьевна</dc:creator>
  <cp:keywords/>
  <dc:description/>
  <cp:lastModifiedBy>Крылова Виктория Валерьевна</cp:lastModifiedBy>
  <cp:revision>1</cp:revision>
  <cp:lastPrinted>2024-12-30T05:41:00Z</cp:lastPrinted>
  <dcterms:created xsi:type="dcterms:W3CDTF">2024-12-30T05:41:00Z</dcterms:created>
  <dcterms:modified xsi:type="dcterms:W3CDTF">2024-12-30T05:43:00Z</dcterms:modified>
</cp:coreProperties>
</file>